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360" w:lineRule="auto"/>
        <w:rPr/>
      </w:pPr>
      <w:r w:rsidDel="00000000" w:rsidR="00000000" w:rsidRPr="00000000">
        <w:rPr>
          <w:rtl w:val="0"/>
        </w:rPr>
        <w:t xml:space="preserve">PREPARATION OF PAPER SUBMISSION TO REUSE EUROMED 2024</w:t>
      </w:r>
    </w:p>
    <w:p w:rsidR="00000000" w:rsidDel="00000000" w:rsidP="00000000" w:rsidRDefault="00000000" w:rsidRPr="00000000" w14:paraId="00000003">
      <w:pPr>
        <w:pStyle w:val="Subtitle"/>
        <w:spacing w:line="360" w:lineRule="auto"/>
        <w:rPr/>
      </w:pPr>
      <w:r w:rsidDel="00000000" w:rsidR="00000000" w:rsidRPr="00000000">
        <w:rPr>
          <w:rtl w:val="0"/>
        </w:rPr>
        <w:t xml:space="preserve">John D. Doe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Jack Q. Public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and Jane Roe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Manuscript Design, USA and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Formatting Initiative, UK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ABSTRACT </w:t>
      </w:r>
    </w:p>
    <w:p w:rsidR="00000000" w:rsidDel="00000000" w:rsidP="00000000" w:rsidRDefault="00000000" w:rsidRPr="00000000" w14:paraId="00000008">
      <w:pPr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 pages max ; </w:t>
      </w:r>
    </w:p>
    <w:p w:rsidR="00000000" w:rsidDel="00000000" w:rsidP="00000000" w:rsidRDefault="00000000" w:rsidRPr="00000000" w14:paraId="00000009">
      <w:pPr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Preferred fonts: Times New Roman (or Times), size: 11pt ; </w:t>
      </w:r>
    </w:p>
    <w:p w:rsidR="00000000" w:rsidDel="00000000" w:rsidP="00000000" w:rsidRDefault="00000000" w:rsidRPr="00000000" w14:paraId="0000000A">
      <w:pPr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Interlines : 1 column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 journal publication:</w:t>
      </w:r>
    </w:p>
    <w:p w:rsidR="00000000" w:rsidDel="00000000" w:rsidP="00000000" w:rsidRDefault="00000000" w:rsidRPr="00000000" w14:paraId="0000000E">
      <w:pPr>
        <w:spacing w:line="240" w:lineRule="auto"/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Van der Geer, J., Hanraads, J.A.J., Lupton, R.A., 2010. The art of writing a scientific article. J. Sci. Commun. 163, 51–59.</w:t>
      </w:r>
    </w:p>
    <w:p w:rsidR="00000000" w:rsidDel="00000000" w:rsidP="00000000" w:rsidRDefault="00000000" w:rsidRPr="00000000" w14:paraId="0000000F">
      <w:pPr>
        <w:spacing w:line="240" w:lineRule="auto"/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Oguro, M., Imahiro, S., Saito, S., Nakashizuka, T., 2015. Mortality data for Japanese oak wilt disease and surrounding forest compositions. Mendeley Data, v1. </w:t>
      </w:r>
      <w:hyperlink r:id="rId7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http://dx.doi.org/10.17632/xwj98nb39r.1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 to a book:</w:t>
      </w:r>
    </w:p>
    <w:p w:rsidR="00000000" w:rsidDel="00000000" w:rsidP="00000000" w:rsidRDefault="00000000" w:rsidRPr="00000000" w14:paraId="00000012">
      <w:pPr>
        <w:spacing w:line="240" w:lineRule="auto"/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Strunk Jr., W., White, E.B., 2000. The Elements of Style, fourth ed. Longman, New York.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 to a chapter in an edited book:</w:t>
      </w:r>
    </w:p>
    <w:p w:rsidR="00000000" w:rsidDel="00000000" w:rsidP="00000000" w:rsidRDefault="00000000" w:rsidRPr="00000000" w14:paraId="00000015">
      <w:pPr>
        <w:spacing w:line="240" w:lineRule="auto"/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Mettam, G.R., Adams, L.B., 2009. How to prepare an electronic version of your article, in: Jones, B.S., Smith , R.Z. (Eds.), Introduction to the Electronic Age. E-Publishing Inc., New York, pp. 281–304.</w:t>
      </w:r>
    </w:p>
    <w:p w:rsidR="00000000" w:rsidDel="00000000" w:rsidP="00000000" w:rsidRDefault="00000000" w:rsidRPr="00000000" w14:paraId="00000016">
      <w:pPr>
        <w:spacing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first"/>
      <w:pgSz w:h="15840" w:w="12240" w:orient="portrait"/>
      <w:pgMar w:bottom="1440" w:top="1080" w:left="1080" w:right="108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8">
    <w:pPr>
      <w:spacing w:line="240" w:lineRule="auto"/>
      <w:ind w:firstLine="0"/>
      <w:jc w:val="right"/>
      <w:rPr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40" w:lineRule="auto"/>
      <w:ind w:firstLine="0"/>
      <w:jc w:val="right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REUSE EUROMED 2024 : Euro-Mediterranean Conference on Wastewater Reuse</w:t>
    </w:r>
  </w:p>
  <w:p w:rsidR="00000000" w:rsidDel="00000000" w:rsidP="00000000" w:rsidRDefault="00000000" w:rsidRPr="00000000" w14:paraId="0000001A">
    <w:pPr>
      <w:spacing w:line="240" w:lineRule="auto"/>
      <w:ind w:firstLine="0"/>
      <w:jc w:val="right"/>
      <w:rPr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240" w:lineRule="auto"/>
      <w:ind w:firstLine="0"/>
      <w:jc w:val="right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29-31 OCTOBRE 2024, Montpellier, France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en-US"/>
      </w:rPr>
    </w:rPrDefault>
    <w:pPrDefault>
      <w:pPr>
        <w:spacing w:line="360" w:lineRule="auto"/>
        <w:ind w:firstLine="28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firstLine="0"/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sid w:val="00621051"/>
    <w:pPr>
      <w:spacing w:line="360" w:lineRule="auto"/>
      <w:ind w:firstLine="289"/>
      <w:jc w:val="both"/>
    </w:pPr>
  </w:style>
  <w:style w:type="paragraph" w:styleId="Titre1">
    <w:name w:val="heading 1"/>
    <w:basedOn w:val="Normal"/>
    <w:next w:val="Normal"/>
    <w:qFormat w:val="1"/>
    <w:rsid w:val="00664685"/>
    <w:pPr>
      <w:keepNext w:val="1"/>
      <w:spacing w:after="60"/>
      <w:outlineLvl w:val="0"/>
    </w:pPr>
    <w:rPr>
      <w:b w:val="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itre">
    <w:name w:val="Title"/>
    <w:aliases w:val="Title"/>
    <w:basedOn w:val="uTASPaperTitle"/>
    <w:qFormat w:val="1"/>
    <w:rsid w:val="00621051"/>
    <w:pPr>
      <w:suppressAutoHyphens w:val="1"/>
      <w:ind w:firstLine="0"/>
    </w:pPr>
  </w:style>
  <w:style w:type="paragraph" w:styleId="Corpsdetexte">
    <w:name w:val="Body Text"/>
    <w:basedOn w:val="Normal"/>
    <w:rsid w:val="00664685"/>
    <w:pPr>
      <w:spacing w:after="120"/>
    </w:pPr>
  </w:style>
  <w:style w:type="paragraph" w:styleId="Retraitcorpsdetexte">
    <w:name w:val="Body Text Indent"/>
    <w:basedOn w:val="Normal"/>
    <w:rsid w:val="00664685"/>
    <w:pPr>
      <w:tabs>
        <w:tab w:val="left" w:pos="216"/>
      </w:tabs>
    </w:p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rsid w:val="00664685"/>
    <w:pPr>
      <w:tabs>
        <w:tab w:val="center" w:pos="4320"/>
        <w:tab w:val="right" w:pos="8640"/>
      </w:tabs>
    </w:pPr>
  </w:style>
  <w:style w:type="paragraph" w:styleId="uTASTextBody" w:customStyle="1">
    <w:name w:val="uTAS Text Body"/>
    <w:basedOn w:val="Normal"/>
    <w:qFormat w:val="1"/>
    <w:rsid w:val="00925E6F"/>
    <w:pPr>
      <w:suppressAutoHyphens w:val="1"/>
      <w:ind w:firstLine="360"/>
    </w:pPr>
    <w:rPr>
      <w:sz w:val="22"/>
    </w:rPr>
  </w:style>
  <w:style w:type="paragraph" w:styleId="uTASPaperTitle" w:customStyle="1">
    <w:name w:val="uTAS Paper Title"/>
    <w:basedOn w:val="Normal"/>
    <w:qFormat w:val="1"/>
    <w:rsid w:val="00664685"/>
    <w:pPr>
      <w:jc w:val="center"/>
    </w:pPr>
    <w:rPr>
      <w:b w:val="1"/>
      <w:sz w:val="28"/>
    </w:rPr>
  </w:style>
  <w:style w:type="paragraph" w:styleId="uTASAuthors" w:customStyle="1">
    <w:name w:val="uTAS Authors"/>
    <w:basedOn w:val="Normal"/>
    <w:qFormat w:val="1"/>
    <w:rsid w:val="00664685"/>
    <w:pPr>
      <w:jc w:val="center"/>
    </w:pPr>
    <w:rPr>
      <w:b w:val="1"/>
      <w:sz w:val="22"/>
    </w:rPr>
  </w:style>
  <w:style w:type="paragraph" w:styleId="uTASAffiliations" w:customStyle="1">
    <w:name w:val="uTAS Affiliations"/>
    <w:basedOn w:val="Normal"/>
    <w:qFormat w:val="1"/>
    <w:rsid w:val="004761F6"/>
    <w:pPr>
      <w:jc w:val="center"/>
    </w:pPr>
    <w:rPr>
      <w:i w:val="1"/>
      <w:sz w:val="24"/>
    </w:rPr>
  </w:style>
  <w:style w:type="paragraph" w:styleId="uTASHeaders" w:customStyle="1">
    <w:name w:val="uTAS Headers"/>
    <w:basedOn w:val="Normal"/>
    <w:qFormat w:val="1"/>
    <w:rsid w:val="00664685"/>
    <w:pPr>
      <w:ind w:firstLine="0"/>
    </w:pPr>
    <w:rPr>
      <w:b w:val="1"/>
    </w:rPr>
  </w:style>
  <w:style w:type="paragraph" w:styleId="uTASEquation" w:customStyle="1">
    <w:name w:val="uTAS Equation"/>
    <w:basedOn w:val="Normal"/>
    <w:autoRedefine w:val="1"/>
    <w:rsid w:val="0033055D"/>
    <w:pPr>
      <w:tabs>
        <w:tab w:val="left" w:pos="2700"/>
        <w:tab w:val="right" w:pos="8820"/>
      </w:tabs>
      <w:ind w:firstLine="0"/>
    </w:pPr>
  </w:style>
  <w:style w:type="paragraph" w:styleId="uTASReferences" w:customStyle="1">
    <w:name w:val="uTAS References"/>
    <w:basedOn w:val="Normal"/>
    <w:qFormat w:val="1"/>
    <w:rsid w:val="00664685"/>
    <w:pPr>
      <w:tabs>
        <w:tab w:val="left" w:pos="432"/>
      </w:tabs>
      <w:ind w:left="432" w:hanging="432"/>
    </w:pPr>
  </w:style>
  <w:style w:type="paragraph" w:styleId="uTASKeywords" w:customStyle="1">
    <w:name w:val="uTAS Keywords"/>
    <w:basedOn w:val="Normal"/>
    <w:qFormat w:val="1"/>
    <w:rsid w:val="00664685"/>
  </w:style>
  <w:style w:type="paragraph" w:styleId="uTASTableHeading" w:customStyle="1">
    <w:name w:val="uTAS Table Heading"/>
    <w:basedOn w:val="Normal"/>
    <w:qFormat w:val="1"/>
    <w:rsid w:val="00664685"/>
    <w:pPr>
      <w:spacing w:after="160"/>
      <w:jc w:val="center"/>
    </w:pPr>
    <w:rPr>
      <w:i w:val="1"/>
    </w:rPr>
  </w:style>
  <w:style w:type="paragraph" w:styleId="uTASFigureHeading" w:customStyle="1">
    <w:name w:val="uTAS Figure Heading"/>
    <w:basedOn w:val="Normal"/>
    <w:qFormat w:val="1"/>
    <w:rsid w:val="00925E6F"/>
    <w:pPr>
      <w:spacing w:before="60"/>
      <w:jc w:val="left"/>
    </w:pPr>
    <w:rPr>
      <w:i w:val="1"/>
    </w:rPr>
  </w:style>
  <w:style w:type="paragraph" w:styleId="Pieddepage">
    <w:name w:val="footer"/>
    <w:basedOn w:val="Normal"/>
    <w:rsid w:val="00B7139D"/>
    <w:pPr>
      <w:tabs>
        <w:tab w:val="right" w:pos="6826"/>
      </w:tabs>
      <w:ind w:firstLine="0"/>
    </w:pPr>
    <w:rPr>
      <w:rFonts w:ascii="Arial" w:hAnsi="Arial"/>
      <w:sz w:val="12"/>
    </w:rPr>
  </w:style>
  <w:style w:type="character" w:styleId="Numrodepage">
    <w:name w:val="page number"/>
    <w:rsid w:val="00CD4589"/>
    <w:rPr>
      <w:rFonts w:ascii="Arial" w:hAnsi="Arial"/>
      <w:sz w:val="18"/>
    </w:rPr>
  </w:style>
  <w:style w:type="paragraph" w:styleId="MEMSTextbody" w:customStyle="1">
    <w:name w:val="MEMS Text body"/>
    <w:basedOn w:val="Normal"/>
    <w:rsid w:val="00664685"/>
    <w:pPr>
      <w:widowControl w:val="0"/>
      <w:autoSpaceDE w:val="0"/>
      <w:autoSpaceDN w:val="0"/>
      <w:adjustRightInd w:val="0"/>
      <w:ind w:firstLine="360"/>
    </w:pPr>
  </w:style>
  <w:style w:type="character" w:styleId="Lienhypertextesuivivisit">
    <w:name w:val="FollowedHyperlink"/>
    <w:rsid w:val="00B725C1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06393C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link w:val="Textedebulles"/>
    <w:rsid w:val="0006393C"/>
    <w:rPr>
      <w:rFonts w:ascii="Tahoma" w:cs="Tahoma" w:hAnsi="Tahoma"/>
      <w:sz w:val="16"/>
      <w:szCs w:val="16"/>
    </w:rPr>
  </w:style>
  <w:style w:type="character" w:styleId="UnresolvedMention1" w:customStyle="1">
    <w:name w:val="Unresolved Mention1"/>
    <w:basedOn w:val="Policepardfaut"/>
    <w:uiPriority w:val="99"/>
    <w:semiHidden w:val="1"/>
    <w:unhideWhenUsed w:val="1"/>
    <w:rsid w:val="007336FA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DB3D6D"/>
    <w:pPr>
      <w:spacing w:after="100" w:afterAutospacing="1" w:before="100" w:beforeAutospacing="1"/>
      <w:ind w:firstLine="0"/>
      <w:jc w:val="left"/>
    </w:pPr>
    <w:rPr>
      <w:rFonts w:eastAsia="Times New Roman"/>
      <w:sz w:val="24"/>
      <w:szCs w:val="24"/>
      <w:lang w:eastAsia="ko-KR"/>
    </w:rPr>
  </w:style>
  <w:style w:type="paragraph" w:styleId="Sous-titre">
    <w:name w:val="Subtitle"/>
    <w:aliases w:val="authors"/>
    <w:basedOn w:val="uTASAuthors"/>
    <w:next w:val="Normal"/>
    <w:link w:val="Sous-titreCar"/>
    <w:qFormat w:val="1"/>
    <w:rsid w:val="00621051"/>
    <w:pPr>
      <w:suppressAutoHyphens w:val="1"/>
      <w:ind w:firstLine="0"/>
    </w:pPr>
    <w:rPr>
      <w:sz w:val="24"/>
    </w:rPr>
  </w:style>
  <w:style w:type="character" w:styleId="Sous-titreCar" w:customStyle="1">
    <w:name w:val="Sous-titre Car"/>
    <w:aliases w:val="authors Car"/>
    <w:basedOn w:val="Policepardfaut"/>
    <w:link w:val="Sous-titre"/>
    <w:rsid w:val="00621051"/>
    <w:rPr>
      <w:b w:val="1"/>
      <w:sz w:val="24"/>
    </w:rPr>
  </w:style>
  <w:style w:type="paragraph" w:styleId="Subtitle">
    <w:name w:val="Subtitle"/>
    <w:basedOn w:val="Normal"/>
    <w:next w:val="Normal"/>
    <w:pPr>
      <w:ind w:firstLine="0"/>
      <w:jc w:val="center"/>
    </w:pPr>
    <w:rPr>
      <w:b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dx.doi.org/10.17632/xwj98nb39r.1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7FPqFEj+WhSNbQsSRQ5CE4p6Q==">CgMxLjA4AHIhMTR6RTdFcWlkODkxaGd2NFVPdVAyZW5KRzBxNlIxQlZK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2024-05-21T14:10:00Z</dcterms:created>
  <dc:creator>Shirley Galloway</dc:creator>
</cp:coreProperties>
</file>